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92" w:rsidRPr="00E17255" w:rsidRDefault="00B51392" w:rsidP="00B51392">
      <w:pPr>
        <w:spacing w:after="0"/>
        <w:jc w:val="center"/>
        <w:rPr>
          <w:rFonts w:cs="Times New Roman"/>
          <w:b/>
          <w:caps/>
          <w:szCs w:val="24"/>
        </w:rPr>
      </w:pPr>
      <w:bookmarkStart w:id="0" w:name="_GoBack"/>
      <w:bookmarkEnd w:id="0"/>
      <w:r w:rsidRPr="005903AB">
        <w:rPr>
          <w:rFonts w:ascii="Book Antiqua" w:hAnsi="Book Antiqua" w:cs="David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7343354B" wp14:editId="746084D0">
            <wp:simplePos x="0" y="0"/>
            <wp:positionH relativeFrom="column">
              <wp:posOffset>4881880</wp:posOffset>
            </wp:positionH>
            <wp:positionV relativeFrom="paragraph">
              <wp:posOffset>-442595</wp:posOffset>
            </wp:positionV>
            <wp:extent cx="771525" cy="771525"/>
            <wp:effectExtent l="0" t="0" r="9525" b="9525"/>
            <wp:wrapNone/>
            <wp:docPr id="1" name="Kép 1" descr="2_b_i_szk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2_b_i_szki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55">
        <w:rPr>
          <w:rFonts w:cs="Times New Roman"/>
          <w:b/>
          <w:caps/>
          <w:szCs w:val="24"/>
        </w:rPr>
        <w:t>Összefüggő szakmai gyakorlat</w:t>
      </w:r>
    </w:p>
    <w:p w:rsidR="00EC6607" w:rsidRDefault="00EC6607" w:rsidP="00B82096">
      <w:pPr>
        <w:spacing w:after="0"/>
      </w:pPr>
    </w:p>
    <w:p w:rsidR="00B51392" w:rsidRPr="009D0003" w:rsidRDefault="00B51392" w:rsidP="00B51392">
      <w:pPr>
        <w:pBdr>
          <w:bottom w:val="single" w:sz="4" w:space="1" w:color="auto"/>
        </w:pBdr>
        <w:spacing w:after="0"/>
        <w:rPr>
          <w:rFonts w:cs="Times New Roman"/>
          <w:b/>
          <w:color w:val="FF0000"/>
          <w:szCs w:val="24"/>
        </w:rPr>
      </w:pPr>
      <w:r w:rsidRPr="009D0003">
        <w:rPr>
          <w:rFonts w:cs="Times New Roman"/>
          <w:b/>
          <w:color w:val="FF0000"/>
          <w:szCs w:val="24"/>
        </w:rPr>
        <w:t>1</w:t>
      </w:r>
      <w:r w:rsidR="00C40869">
        <w:rPr>
          <w:rFonts w:cs="Times New Roman"/>
          <w:b/>
          <w:color w:val="FF0000"/>
          <w:szCs w:val="24"/>
        </w:rPr>
        <w:t>3</w:t>
      </w:r>
      <w:r w:rsidR="000E124A">
        <w:rPr>
          <w:rFonts w:cs="Times New Roman"/>
          <w:b/>
          <w:color w:val="FF0000"/>
          <w:szCs w:val="24"/>
        </w:rPr>
        <w:t>. évfolyam</w:t>
      </w:r>
      <w:r w:rsidR="000E124A">
        <w:rPr>
          <w:rFonts w:cs="Times New Roman"/>
          <w:b/>
          <w:color w:val="FF0000"/>
          <w:szCs w:val="24"/>
        </w:rPr>
        <w:tab/>
        <w:t>(2019</w:t>
      </w:r>
      <w:r w:rsidRPr="009D0003">
        <w:rPr>
          <w:rFonts w:cs="Times New Roman"/>
          <w:b/>
          <w:color w:val="FF0000"/>
          <w:szCs w:val="24"/>
        </w:rPr>
        <w:t>/20</w:t>
      </w:r>
      <w:r w:rsidR="000E124A">
        <w:rPr>
          <w:rFonts w:cs="Times New Roman"/>
          <w:b/>
          <w:color w:val="FF0000"/>
          <w:szCs w:val="24"/>
        </w:rPr>
        <w:t>20</w:t>
      </w:r>
      <w:r w:rsidRPr="009D0003">
        <w:rPr>
          <w:rFonts w:cs="Times New Roman"/>
          <w:b/>
          <w:color w:val="FF0000"/>
          <w:szCs w:val="24"/>
        </w:rPr>
        <w:t>)</w:t>
      </w:r>
      <w:r w:rsidR="00B90EE8">
        <w:rPr>
          <w:rFonts w:cs="Times New Roman"/>
          <w:b/>
          <w:color w:val="FF0000"/>
          <w:szCs w:val="24"/>
        </w:rPr>
        <w:t xml:space="preserve"> Kereskedelmi képviselő</w:t>
      </w:r>
      <w:r w:rsidR="00B90EE8">
        <w:rPr>
          <w:rFonts w:cs="Times New Roman"/>
          <w:b/>
          <w:color w:val="FF0000"/>
          <w:szCs w:val="24"/>
        </w:rPr>
        <w:tab/>
        <w:t xml:space="preserve">                    </w:t>
      </w:r>
      <w:r w:rsidRPr="009D0003">
        <w:rPr>
          <w:rFonts w:cs="Times New Roman"/>
          <w:b/>
          <w:color w:val="FF0000"/>
          <w:szCs w:val="24"/>
        </w:rPr>
        <w:t>1</w:t>
      </w:r>
      <w:r w:rsidR="00C40869">
        <w:rPr>
          <w:rFonts w:cs="Times New Roman"/>
          <w:b/>
          <w:color w:val="FF0000"/>
          <w:szCs w:val="24"/>
        </w:rPr>
        <w:t>6</w:t>
      </w:r>
      <w:r w:rsidRPr="009D0003">
        <w:rPr>
          <w:rFonts w:cs="Times New Roman"/>
          <w:b/>
          <w:color w:val="FF0000"/>
          <w:szCs w:val="24"/>
        </w:rPr>
        <w:t>0 óra (4 hét)</w:t>
      </w:r>
    </w:p>
    <w:p w:rsidR="00C40869" w:rsidRDefault="009D0003" w:rsidP="009D0003">
      <w:pPr>
        <w:spacing w:after="0"/>
        <w:rPr>
          <w:szCs w:val="24"/>
        </w:rPr>
      </w:pPr>
      <w:r w:rsidRPr="009D0003">
        <w:rPr>
          <w:b/>
          <w:szCs w:val="24"/>
        </w:rPr>
        <w:t>A szakmai gyakorlat szakmai tartalma</w:t>
      </w:r>
      <w:r w:rsidRPr="009D0003">
        <w:rPr>
          <w:szCs w:val="24"/>
        </w:rPr>
        <w:t>:</w:t>
      </w:r>
    </w:p>
    <w:p w:rsidR="00C40869" w:rsidRPr="002E58DB" w:rsidRDefault="00C40869" w:rsidP="002E58DB">
      <w:pPr>
        <w:pStyle w:val="Listaszerbekezds"/>
        <w:numPr>
          <w:ilvl w:val="0"/>
          <w:numId w:val="3"/>
        </w:numPr>
        <w:tabs>
          <w:tab w:val="right" w:pos="9072"/>
        </w:tabs>
        <w:spacing w:after="0"/>
        <w:rPr>
          <w:b/>
          <w:szCs w:val="24"/>
        </w:rPr>
      </w:pPr>
      <w:r w:rsidRPr="00C40869">
        <w:rPr>
          <w:b/>
          <w:szCs w:val="24"/>
        </w:rPr>
        <w:t>Marketing gyakorlat</w:t>
      </w:r>
      <w:r>
        <w:rPr>
          <w:b/>
          <w:szCs w:val="24"/>
        </w:rPr>
        <w:t>:</w:t>
      </w:r>
      <w:r w:rsidRPr="002E58DB">
        <w:rPr>
          <w:b/>
          <w:i/>
          <w:szCs w:val="24"/>
        </w:rPr>
        <w:tab/>
      </w:r>
    </w:p>
    <w:p w:rsidR="00C40869" w:rsidRPr="00C40869" w:rsidRDefault="00C40869" w:rsidP="00CD2837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Piackutatási terv készítése.</w:t>
      </w:r>
      <w:r w:rsidR="002E58DB">
        <w:rPr>
          <w:rFonts w:cs="Times New Roman"/>
        </w:rPr>
        <w:t xml:space="preserve"> </w:t>
      </w:r>
      <w:r w:rsidRPr="00C40869">
        <w:rPr>
          <w:rFonts w:cs="Times New Roman"/>
        </w:rPr>
        <w:t xml:space="preserve">Kérdőívkészítés.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Megadott szempontok szerinti piackutatás a gyakorlóhelyen.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Megadott szempontok szerinti piackutatás utcán.</w:t>
      </w:r>
    </w:p>
    <w:p w:rsidR="00C40869" w:rsidRPr="00C40869" w:rsidRDefault="00C40869" w:rsidP="00CD2837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Adatfeldolgozás.</w:t>
      </w:r>
      <w:r w:rsidR="002E58DB">
        <w:rPr>
          <w:rFonts w:cs="Times New Roman"/>
        </w:rPr>
        <w:t xml:space="preserve"> </w:t>
      </w:r>
      <w:r w:rsidRPr="00C40869">
        <w:rPr>
          <w:rFonts w:cs="Times New Roman"/>
        </w:rPr>
        <w:t>Prezentáció.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Termékek/szolgáltatások marketingstratégiájának elemzése.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Egy elképzelt termék/szolgáltatás piaci bevezetésének megtervezése.</w:t>
      </w:r>
    </w:p>
    <w:p w:rsidR="00C40869" w:rsidRPr="00C40869" w:rsidRDefault="00C40869" w:rsidP="00C40869">
      <w:pPr>
        <w:pStyle w:val="Listaszerbekezds"/>
        <w:numPr>
          <w:ilvl w:val="0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0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0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0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1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1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1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pStyle w:val="Listaszerbekezds"/>
        <w:numPr>
          <w:ilvl w:val="2"/>
          <w:numId w:val="4"/>
        </w:numPr>
        <w:tabs>
          <w:tab w:val="left" w:pos="1701"/>
          <w:tab w:val="right" w:pos="9072"/>
        </w:tabs>
        <w:spacing w:after="0"/>
        <w:rPr>
          <w:b/>
          <w:i/>
          <w:vanish/>
          <w:szCs w:val="24"/>
        </w:rPr>
      </w:pPr>
    </w:p>
    <w:p w:rsidR="00C40869" w:rsidRPr="00C40869" w:rsidRDefault="00C40869" w:rsidP="00C40869">
      <w:pPr>
        <w:tabs>
          <w:tab w:val="left" w:pos="1701"/>
          <w:tab w:val="right" w:pos="9072"/>
        </w:tabs>
        <w:spacing w:after="0"/>
        <w:rPr>
          <w:b/>
          <w:i/>
          <w:szCs w:val="24"/>
        </w:rPr>
      </w:pPr>
      <w:r w:rsidRPr="00C40869">
        <w:rPr>
          <w:b/>
          <w:i/>
          <w:szCs w:val="24"/>
        </w:rPr>
        <w:t>Marketingkommunikáció gyakorlat</w:t>
      </w:r>
      <w:r w:rsidR="002E58DB">
        <w:rPr>
          <w:b/>
          <w:i/>
          <w:szCs w:val="24"/>
        </w:rPr>
        <w:t>:</w:t>
      </w:r>
      <w:r w:rsidRPr="00C40869">
        <w:rPr>
          <w:b/>
          <w:i/>
          <w:szCs w:val="24"/>
        </w:rPr>
        <w:tab/>
      </w:r>
    </w:p>
    <w:p w:rsidR="00C40869" w:rsidRPr="00C40869" w:rsidRDefault="00C40869" w:rsidP="00CD2837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Reklámeszközök és reklámtípusok.</w:t>
      </w:r>
      <w:r w:rsidR="00CD2837">
        <w:rPr>
          <w:rFonts w:cs="Times New Roman"/>
        </w:rPr>
        <w:t xml:space="preserve"> </w:t>
      </w:r>
      <w:r w:rsidRPr="00C40869">
        <w:rPr>
          <w:rFonts w:cs="Times New Roman"/>
        </w:rPr>
        <w:t>PR-eszközök.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Egy elképzelt cég PR és arculati tervének elkészítése.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Egy elképzelt termék/szolgáltatás reklám és eladás ösztönzési tervének elkészítése. </w:t>
      </w:r>
    </w:p>
    <w:p w:rsidR="00C40869" w:rsidRPr="00C40869" w:rsidRDefault="00C40869" w:rsidP="00CD2837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Reklámhatás és reklámhatékonyság.</w:t>
      </w:r>
    </w:p>
    <w:p w:rsidR="00C40869" w:rsidRPr="00C40869" w:rsidRDefault="00C40869" w:rsidP="00C40869">
      <w:pPr>
        <w:pStyle w:val="Listaszerbekezds"/>
        <w:numPr>
          <w:ilvl w:val="0"/>
          <w:numId w:val="3"/>
        </w:numPr>
        <w:tabs>
          <w:tab w:val="right" w:pos="9072"/>
        </w:tabs>
        <w:spacing w:after="0"/>
        <w:ind w:left="426"/>
        <w:rPr>
          <w:rFonts w:cs="Times New Roman"/>
        </w:rPr>
      </w:pPr>
      <w:r w:rsidRPr="00C40869">
        <w:rPr>
          <w:rFonts w:cs="Times New Roman"/>
          <w:b/>
        </w:rPr>
        <w:t>Üzletviteli gyakorlat tantárgy</w:t>
      </w:r>
      <w:r w:rsidRPr="00C40869">
        <w:rPr>
          <w:rFonts w:cs="Times New Roman"/>
          <w:b/>
        </w:rPr>
        <w:tab/>
      </w:r>
    </w:p>
    <w:p w:rsidR="00C40869" w:rsidRPr="00C40869" w:rsidRDefault="00C40869" w:rsidP="00CD2837">
      <w:pPr>
        <w:spacing w:after="0"/>
        <w:rPr>
          <w:rFonts w:cs="Times New Roman"/>
          <w:b/>
        </w:rPr>
      </w:pPr>
      <w:r>
        <w:rPr>
          <w:rFonts w:cs="Times New Roman"/>
        </w:rPr>
        <w:t xml:space="preserve">   </w:t>
      </w:r>
      <w:r w:rsidR="00CD2837">
        <w:rPr>
          <w:rFonts w:cs="Times New Roman"/>
          <w:b/>
        </w:rPr>
        <w:t xml:space="preserve">        </w:t>
      </w:r>
      <w:r w:rsidRPr="00C40869">
        <w:rPr>
          <w:rFonts w:cs="Times New Roman"/>
          <w:b/>
          <w:i/>
        </w:rPr>
        <w:tab/>
      </w:r>
      <w:r w:rsidR="00CD2837">
        <w:rPr>
          <w:rFonts w:cs="Times New Roman"/>
          <w:b/>
        </w:rPr>
        <w:t xml:space="preserve">  </w:t>
      </w:r>
      <w:r w:rsidRPr="00C40869">
        <w:rPr>
          <w:rFonts w:cs="Times New Roman"/>
        </w:rPr>
        <w:t>Az áruforgalmi folyamat elemeinek megismerése.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Részt vesz az árubeszerzés folyamatában.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Készletfigyelés és készletváltozás után árurendelési javaslat tesz.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beszerzendő áruk mennyiségének és összetételének meghatározása. Megrendeléseket ad le a szállítónak. (Megrendelést illetve megrendelő levelet ír stb.)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Áruátvételhez szükséges eszközök előkészítése (göngyölegbontó, árumozgató eszközök, mérő-, számlálóeszközök, PDA, íróeszköz, bizonylat).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visszáru és a visszaszállítandó göngyölegek előkészítése (bizonylatolása, csomagba rendezése, csomagolása).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Az áruk mennyiségi és minőségi átvétele (mennyiségi és minőségi átvétel szempontjai).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Ellenőrzi az áruhoz csatolandó dokumentumokat, ellenőrzi az áruátvételt a szállítólevél, ill. számla alapján.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Teendő mennyiségi vagy minőségi eltérés esetén. (Reklamál a szállítónál.)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Az áruátvétel igazolása, kifogások intézése.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Készletezés.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beérkezett áruk készletre vétele.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Az áruk szakszerű elhelyezése a raktárban.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Az áruk szakszerű elhelyezése az eladótérben.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Árazó-, címkézőgép, számítógép kezelése.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 készletnyilvántartás módszerei, eszközei.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Árváltozás.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Leltározás folyamata, a tényleges készlet felmérése, a tényleges készletérték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Leltározás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Az áruk eladásra történő előkészítése.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Az áruk kicsomagolása és előre csomagolása, a vevők tájékoztatását szolgáló információk meglétének ellenőrzése.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Áruvédelmi címkék, eszközök fajtái és elhelyezkedésük a termékeken.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fogyasztói ár kiszámítása és feltüntetése.</w:t>
      </w:r>
    </w:p>
    <w:p w:rsidR="00C40869" w:rsidRPr="00C40869" w:rsidRDefault="00CD2837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 jelző</w:t>
      </w:r>
      <w:r w:rsidR="00C40869" w:rsidRPr="00C40869">
        <w:rPr>
          <w:rFonts w:cs="Times New Roman"/>
        </w:rPr>
        <w:t xml:space="preserve"> táblák, vonalkódok készítése.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Az áruk eladótéri elhelyezése, szabályai, szempontjai.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 xml:space="preserve">A vevők fogadása, a vásárlói igények megismerése, az áruk bemutatása, ajánlása. 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Áruforgalmi számítások gyakorlati értelmezése.</w:t>
      </w:r>
    </w:p>
    <w:p w:rsidR="00C40869" w:rsidRPr="00C40869" w:rsidRDefault="00C40869" w:rsidP="00C40869">
      <w:pPr>
        <w:tabs>
          <w:tab w:val="left" w:pos="1701"/>
          <w:tab w:val="right" w:pos="9072"/>
        </w:tabs>
        <w:spacing w:after="0"/>
        <w:ind w:left="720"/>
        <w:rPr>
          <w:rFonts w:cs="Times New Roman"/>
          <w:b/>
          <w:i/>
        </w:rPr>
      </w:pPr>
      <w:r w:rsidRPr="00C40869">
        <w:rPr>
          <w:rFonts w:cs="Times New Roman"/>
          <w:b/>
          <w:i/>
        </w:rPr>
        <w:lastRenderedPageBreak/>
        <w:t xml:space="preserve">  Jogszabályok alkalmazása </w:t>
      </w:r>
      <w:r w:rsidRPr="00C40869">
        <w:rPr>
          <w:rFonts w:cs="Times New Roman"/>
          <w:b/>
          <w:i/>
        </w:rPr>
        <w:tab/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munka alkalmassági vizsgálatra, oktatásra, munka- és védőruházatra vonatkozó előírások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 közlekedő utakra, árutárolásra vonatkozó szabályok, előírások, jelölések.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Az üzlet tisztántartásával kapcsolatos higiéniai, kémiai biztonsági előírások.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Kézi- és gépi anyagmozgatásra vonatkozó szabályok. Anyagmozgatógépek fajtái, használati szabályai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Zsámolyokra, fellépőkre, létrákra vonatkozó használati szabályok.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Kések, szikék, ollók használati szabályai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Gépek, berendezések használati szabályai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Tűzriadó terv tartalma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Tűzoltó készülékek elhelyezése, címke értelmezése, tűzoltó készülék használati szabályai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Tűzoltási út, kiürítési útvonal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Minőségtanúsítás eszközei: megkülönböztető jelek, minőségi bizonyítvány, műszaki leírás, használati kezelési útmutató, CE megfelelőségi jelölés.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Termékcímkék adattartalma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Fogyasztói ár feltüntetése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Szavatosság, jótállás gyakorlati alkalmazása.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Fogyasztói panaszok kezelése a gyakorlatban.</w:t>
      </w:r>
    </w:p>
    <w:p w:rsidR="00C40869" w:rsidRPr="00C40869" w:rsidRDefault="00C40869" w:rsidP="00C40869">
      <w:pPr>
        <w:spacing w:after="0"/>
        <w:ind w:left="851"/>
        <w:rPr>
          <w:rFonts w:cs="Times New Roman"/>
        </w:rPr>
      </w:pPr>
      <w:r w:rsidRPr="00C40869">
        <w:rPr>
          <w:rFonts w:cs="Times New Roman"/>
        </w:rPr>
        <w:t>Vásárlók könyve a gyakorlatban.</w:t>
      </w:r>
    </w:p>
    <w:p w:rsidR="00C40869" w:rsidRPr="00C40869" w:rsidRDefault="00CD2837" w:rsidP="00CD2837">
      <w:pPr>
        <w:tabs>
          <w:tab w:val="left" w:pos="1418"/>
          <w:tab w:val="right" w:pos="9072"/>
        </w:tabs>
        <w:spacing w:after="0"/>
        <w:rPr>
          <w:b/>
          <w:i/>
        </w:rPr>
      </w:pPr>
      <w:r>
        <w:rPr>
          <w:b/>
          <w:i/>
        </w:rPr>
        <w:t xml:space="preserve">             </w:t>
      </w:r>
      <w:r w:rsidR="00C40869" w:rsidRPr="00C40869">
        <w:rPr>
          <w:b/>
          <w:i/>
        </w:rPr>
        <w:t xml:space="preserve">Alkalmazott számítástechnika gyakorlat </w:t>
      </w:r>
      <w:r w:rsidR="00C40869" w:rsidRPr="00C40869">
        <w:rPr>
          <w:b/>
          <w:i/>
        </w:rPr>
        <w:tab/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Számítástechnikai alapismeretek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Számítógép működtetése és használata a gyakorlatban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Egyéb informatikai eszközök: táblagépek, okos telefonok, nyomtatók stb. alkalmazása a gyakorlatban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Felhasználói számítógépes programok ismerete, alkalmazása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Operációs rendszerek alapszintű használata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Kezelőfelületek megismerése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Szövegszerkesztő és táblázatkezelő programok alkalmazása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Böngésző-programok alapszintű használata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</w:pPr>
      <w:r w:rsidRPr="00C40869">
        <w:t xml:space="preserve">Levelező-programok használata </w:t>
      </w:r>
    </w:p>
    <w:p w:rsidR="00C40869" w:rsidRPr="00C40869" w:rsidRDefault="00C40869" w:rsidP="00C4086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C40869">
        <w:t>Elektronikus kapcsolattartás a gyakorlatban</w:t>
      </w:r>
    </w:p>
    <w:p w:rsidR="00A71435" w:rsidRPr="002E58DB" w:rsidRDefault="00A71435" w:rsidP="002E58DB">
      <w:pPr>
        <w:pStyle w:val="Listaszerbekezds"/>
        <w:numPr>
          <w:ilvl w:val="0"/>
          <w:numId w:val="3"/>
        </w:numPr>
        <w:spacing w:after="0"/>
        <w:rPr>
          <w:b/>
          <w:szCs w:val="24"/>
        </w:rPr>
      </w:pPr>
      <w:r w:rsidRPr="002E58DB">
        <w:rPr>
          <w:b/>
          <w:szCs w:val="24"/>
        </w:rPr>
        <w:t>Eladástan gyakorlat</w:t>
      </w:r>
      <w:r w:rsidRPr="002E58DB">
        <w:rPr>
          <w:b/>
          <w:szCs w:val="24"/>
        </w:rPr>
        <w:tab/>
      </w:r>
      <w:r w:rsidRPr="002E58DB">
        <w:rPr>
          <w:b/>
          <w:szCs w:val="24"/>
        </w:rPr>
        <w:tab/>
      </w:r>
      <w:r w:rsidRPr="002E58DB">
        <w:rPr>
          <w:b/>
          <w:szCs w:val="24"/>
        </w:rPr>
        <w:tab/>
      </w:r>
      <w:r w:rsidRPr="002E58DB">
        <w:rPr>
          <w:b/>
          <w:szCs w:val="24"/>
        </w:rPr>
        <w:tab/>
      </w:r>
      <w:r w:rsidRPr="002E58DB">
        <w:rPr>
          <w:b/>
          <w:szCs w:val="24"/>
        </w:rPr>
        <w:tab/>
      </w:r>
      <w:r w:rsidRPr="002E58DB">
        <w:rPr>
          <w:b/>
          <w:szCs w:val="24"/>
        </w:rPr>
        <w:tab/>
        <w:t xml:space="preserve"> </w:t>
      </w:r>
    </w:p>
    <w:p w:rsidR="00A71435" w:rsidRPr="00A71435" w:rsidRDefault="00A71435" w:rsidP="00A71435">
      <w:pPr>
        <w:spacing w:after="0"/>
        <w:ind w:left="720"/>
        <w:rPr>
          <w:szCs w:val="24"/>
        </w:rPr>
      </w:pPr>
      <w:r w:rsidRPr="00A71435">
        <w:rPr>
          <w:szCs w:val="24"/>
        </w:rPr>
        <w:t>Az eladástan tantárgy tanításának célja, hogy a tanulók megértsék a vásárlás pszichológiai tényezőit, a sikeres eladás és az eladó megjelenésének összefüggéseit. Elsajátítsák a hatékony eladási technikákat, mellyel szakszerű segítséget tudnak nyújtani a vásárlónak az eladás folyamán magyar és idegen nyelven.</w:t>
      </w:r>
    </w:p>
    <w:p w:rsidR="00A71435" w:rsidRPr="00A71435" w:rsidRDefault="00A71435" w:rsidP="00A71435">
      <w:pPr>
        <w:numPr>
          <w:ilvl w:val="0"/>
          <w:numId w:val="6"/>
        </w:numPr>
        <w:tabs>
          <w:tab w:val="left" w:pos="1701"/>
          <w:tab w:val="right" w:pos="9072"/>
        </w:tabs>
        <w:spacing w:after="0"/>
        <w:contextualSpacing/>
        <w:rPr>
          <w:b/>
          <w:i/>
          <w:vanish/>
          <w:szCs w:val="24"/>
        </w:rPr>
      </w:pPr>
    </w:p>
    <w:p w:rsidR="00A71435" w:rsidRPr="00A71435" w:rsidRDefault="00A71435" w:rsidP="00A71435">
      <w:pPr>
        <w:numPr>
          <w:ilvl w:val="0"/>
          <w:numId w:val="6"/>
        </w:numPr>
        <w:tabs>
          <w:tab w:val="left" w:pos="1701"/>
          <w:tab w:val="right" w:pos="9072"/>
        </w:tabs>
        <w:spacing w:after="0"/>
        <w:contextualSpacing/>
        <w:rPr>
          <w:b/>
          <w:i/>
          <w:vanish/>
          <w:szCs w:val="24"/>
        </w:rPr>
      </w:pPr>
    </w:p>
    <w:p w:rsidR="00A71435" w:rsidRPr="00A71435" w:rsidRDefault="00A71435" w:rsidP="00A71435">
      <w:pPr>
        <w:numPr>
          <w:ilvl w:val="0"/>
          <w:numId w:val="6"/>
        </w:numPr>
        <w:tabs>
          <w:tab w:val="left" w:pos="1701"/>
          <w:tab w:val="right" w:pos="9072"/>
        </w:tabs>
        <w:spacing w:after="0"/>
        <w:contextualSpacing/>
        <w:rPr>
          <w:b/>
          <w:i/>
          <w:vanish/>
          <w:szCs w:val="24"/>
        </w:rPr>
      </w:pPr>
    </w:p>
    <w:p w:rsidR="00A71435" w:rsidRPr="00A71435" w:rsidRDefault="00A71435" w:rsidP="00A71435">
      <w:pPr>
        <w:numPr>
          <w:ilvl w:val="1"/>
          <w:numId w:val="6"/>
        </w:numPr>
        <w:tabs>
          <w:tab w:val="left" w:pos="1701"/>
          <w:tab w:val="right" w:pos="9072"/>
        </w:tabs>
        <w:spacing w:after="0"/>
        <w:contextualSpacing/>
        <w:rPr>
          <w:b/>
          <w:i/>
          <w:vanish/>
          <w:szCs w:val="24"/>
        </w:rPr>
      </w:pPr>
    </w:p>
    <w:p w:rsidR="00A71435" w:rsidRPr="00A71435" w:rsidRDefault="00A71435" w:rsidP="00A71435">
      <w:pPr>
        <w:numPr>
          <w:ilvl w:val="1"/>
          <w:numId w:val="6"/>
        </w:numPr>
        <w:tabs>
          <w:tab w:val="left" w:pos="1701"/>
          <w:tab w:val="right" w:pos="9072"/>
        </w:tabs>
        <w:spacing w:after="0"/>
        <w:contextualSpacing/>
        <w:rPr>
          <w:b/>
          <w:i/>
          <w:vanish/>
          <w:szCs w:val="24"/>
        </w:rPr>
      </w:pPr>
    </w:p>
    <w:p w:rsidR="00A71435" w:rsidRPr="00A71435" w:rsidRDefault="00A71435" w:rsidP="00A71435">
      <w:pPr>
        <w:tabs>
          <w:tab w:val="left" w:pos="1701"/>
          <w:tab w:val="right" w:pos="9072"/>
        </w:tabs>
        <w:spacing w:after="0"/>
        <w:ind w:left="709"/>
        <w:rPr>
          <w:b/>
          <w:i/>
          <w:color w:val="FF0000"/>
          <w:szCs w:val="24"/>
        </w:rPr>
      </w:pPr>
      <w:r w:rsidRPr="00A71435">
        <w:rPr>
          <w:b/>
          <w:i/>
          <w:szCs w:val="24"/>
        </w:rPr>
        <w:t xml:space="preserve"> Értékesítés idegen nyelven</w:t>
      </w:r>
      <w:r w:rsidRPr="00A71435">
        <w:rPr>
          <w:b/>
          <w:i/>
          <w:szCs w:val="24"/>
        </w:rPr>
        <w:tab/>
      </w:r>
    </w:p>
    <w:p w:rsidR="00A71435" w:rsidRPr="00A71435" w:rsidRDefault="00A71435" w:rsidP="00A71435">
      <w:pPr>
        <w:spacing w:after="0"/>
        <w:ind w:left="851"/>
        <w:rPr>
          <w:rFonts w:cs="Times New Roman"/>
        </w:rPr>
      </w:pPr>
      <w:r w:rsidRPr="00A71435">
        <w:rPr>
          <w:rFonts w:cs="Times New Roman"/>
        </w:rPr>
        <w:t>Számok (méretek, árak), színek, mértékegységek.</w:t>
      </w:r>
    </w:p>
    <w:p w:rsidR="00A71435" w:rsidRPr="00A71435" w:rsidRDefault="00A71435" w:rsidP="00A71435">
      <w:pPr>
        <w:spacing w:after="0"/>
        <w:ind w:left="851"/>
        <w:rPr>
          <w:rFonts w:cs="Times New Roman"/>
        </w:rPr>
      </w:pPr>
      <w:r w:rsidRPr="00A71435">
        <w:rPr>
          <w:rFonts w:cs="Times New Roman"/>
        </w:rPr>
        <w:t>A vásárló köszöntése, elköszönés idegen nyelven.</w:t>
      </w:r>
    </w:p>
    <w:p w:rsidR="00A71435" w:rsidRPr="00A71435" w:rsidRDefault="00A71435" w:rsidP="00A71435">
      <w:pPr>
        <w:spacing w:after="0"/>
        <w:ind w:left="851"/>
        <w:rPr>
          <w:rFonts w:cs="Times New Roman"/>
        </w:rPr>
      </w:pPr>
      <w:r w:rsidRPr="00A71435">
        <w:rPr>
          <w:rFonts w:cs="Times New Roman"/>
        </w:rPr>
        <w:t>Vásárló általános tájékoztatását szolgáló párbeszédek: útbaigazítás, nyitvatartási idő, akciós ajánlatok, ajándékvásárlás, vételár, fizetési módok, bolti szituációk, stb.</w:t>
      </w:r>
    </w:p>
    <w:p w:rsidR="00A71435" w:rsidRPr="00A71435" w:rsidRDefault="002E58DB" w:rsidP="00A71435">
      <w:pPr>
        <w:spacing w:after="0"/>
        <w:ind w:left="851"/>
        <w:rPr>
          <w:rFonts w:cs="Times New Roman"/>
        </w:rPr>
      </w:pPr>
      <w:r>
        <w:rPr>
          <w:rFonts w:cs="Times New Roman"/>
        </w:rPr>
        <w:t xml:space="preserve">Termékek </w:t>
      </w:r>
      <w:r w:rsidR="00A71435" w:rsidRPr="00A71435">
        <w:rPr>
          <w:rFonts w:cs="Times New Roman"/>
        </w:rPr>
        <w:t>megnevezése.</w:t>
      </w:r>
    </w:p>
    <w:p w:rsidR="00C40869" w:rsidRDefault="00A71435" w:rsidP="00A71435">
      <w:pPr>
        <w:spacing w:after="0"/>
        <w:rPr>
          <w:szCs w:val="24"/>
        </w:rPr>
      </w:pPr>
      <w:r>
        <w:rPr>
          <w:rFonts w:cs="Times New Roman"/>
        </w:rPr>
        <w:t xml:space="preserve">              </w:t>
      </w:r>
      <w:r w:rsidRPr="00A71435">
        <w:rPr>
          <w:rFonts w:cs="Times New Roman"/>
        </w:rPr>
        <w:t xml:space="preserve">Szituációk </w:t>
      </w:r>
      <w:r w:rsidR="002E58DB">
        <w:rPr>
          <w:rFonts w:cs="Times New Roman"/>
        </w:rPr>
        <w:t>kereskedelmi egységben.</w:t>
      </w:r>
    </w:p>
    <w:p w:rsidR="00C40869" w:rsidRDefault="00C40869" w:rsidP="009D0003">
      <w:pPr>
        <w:spacing w:after="0"/>
        <w:rPr>
          <w:szCs w:val="24"/>
        </w:rPr>
      </w:pPr>
    </w:p>
    <w:p w:rsidR="00C40869" w:rsidRDefault="00C40869" w:rsidP="009D0003">
      <w:pPr>
        <w:spacing w:after="0"/>
        <w:rPr>
          <w:szCs w:val="24"/>
        </w:rPr>
      </w:pPr>
    </w:p>
    <w:p w:rsidR="00C40869" w:rsidRPr="009D0003" w:rsidRDefault="00C40869" w:rsidP="009D0003">
      <w:pPr>
        <w:spacing w:after="0"/>
        <w:rPr>
          <w:szCs w:val="24"/>
        </w:rPr>
      </w:pPr>
    </w:p>
    <w:p w:rsidR="007A5009" w:rsidRPr="009D0003" w:rsidRDefault="00B51392" w:rsidP="008F3621">
      <w:pPr>
        <w:spacing w:after="0" w:line="276" w:lineRule="auto"/>
        <w:rPr>
          <w:szCs w:val="24"/>
        </w:rPr>
      </w:pPr>
      <w:r w:rsidRPr="009D0003">
        <w:rPr>
          <w:szCs w:val="24"/>
        </w:rPr>
        <w:t xml:space="preserve">Az összefüggő szakmai gyakorlatról a tanuló gyakorlati szaktanára útmutatása alapján </w:t>
      </w:r>
      <w:r w:rsidRPr="009D0003">
        <w:rPr>
          <w:b/>
          <w:szCs w:val="24"/>
          <w:u w:val="single"/>
        </w:rPr>
        <w:t>írásos beszámolót</w:t>
      </w:r>
      <w:r w:rsidRPr="009D0003">
        <w:rPr>
          <w:szCs w:val="24"/>
        </w:rPr>
        <w:t xml:space="preserve"> készít (2 oldal, számítógéppel szerkesztve). </w:t>
      </w:r>
    </w:p>
    <w:sectPr w:rsidR="007A5009" w:rsidRPr="009D0003" w:rsidSect="00752E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38" w:rsidRDefault="00FF1B38" w:rsidP="00B51392">
      <w:pPr>
        <w:spacing w:after="0"/>
      </w:pPr>
      <w:r>
        <w:separator/>
      </w:r>
    </w:p>
  </w:endnote>
  <w:endnote w:type="continuationSeparator" w:id="0">
    <w:p w:rsidR="00FF1B38" w:rsidRDefault="00FF1B38" w:rsidP="00B51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 w:rsidP="00B51392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Érvényes a 2016. szeptember 1-jétől indult képzés esetén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Oldal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AE5716" w:rsidRPr="00AE571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51392" w:rsidRDefault="00B513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38" w:rsidRDefault="00FF1B38" w:rsidP="00B51392">
      <w:pPr>
        <w:spacing w:after="0"/>
      </w:pPr>
      <w:r>
        <w:separator/>
      </w:r>
    </w:p>
  </w:footnote>
  <w:footnote w:type="continuationSeparator" w:id="0">
    <w:p w:rsidR="00FF1B38" w:rsidRDefault="00FF1B38" w:rsidP="00B51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92" w:rsidRDefault="00B51392">
    <w:pPr>
      <w:pStyle w:val="lfej"/>
    </w:pPr>
    <w:r>
      <w:t>SZAKGIMNÁZIUM (</w:t>
    </w:r>
    <w:r w:rsidR="00EC6607">
      <w:t>kereskedelem</w:t>
    </w:r>
    <w:r>
      <w:t>)</w:t>
    </w:r>
  </w:p>
  <w:p w:rsidR="00B51392" w:rsidRDefault="00B513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8F0"/>
    <w:multiLevelType w:val="multilevel"/>
    <w:tmpl w:val="04D6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5561C54"/>
    <w:multiLevelType w:val="multilevel"/>
    <w:tmpl w:val="FD404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BAB5FD8"/>
    <w:multiLevelType w:val="multilevel"/>
    <w:tmpl w:val="04D6C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E45787"/>
    <w:multiLevelType w:val="hybridMultilevel"/>
    <w:tmpl w:val="346ED8CA"/>
    <w:lvl w:ilvl="0" w:tplc="040E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DFD4764"/>
    <w:multiLevelType w:val="multilevel"/>
    <w:tmpl w:val="C1C8B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B84377C"/>
    <w:multiLevelType w:val="hybridMultilevel"/>
    <w:tmpl w:val="C3B2048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2"/>
    <w:rsid w:val="000E124A"/>
    <w:rsid w:val="00242341"/>
    <w:rsid w:val="002C60A8"/>
    <w:rsid w:val="002E58DB"/>
    <w:rsid w:val="00404827"/>
    <w:rsid w:val="00703DCF"/>
    <w:rsid w:val="007A5009"/>
    <w:rsid w:val="00855EBF"/>
    <w:rsid w:val="008F3621"/>
    <w:rsid w:val="00946396"/>
    <w:rsid w:val="009D0003"/>
    <w:rsid w:val="009E01C0"/>
    <w:rsid w:val="00A71435"/>
    <w:rsid w:val="00AE5716"/>
    <w:rsid w:val="00B31818"/>
    <w:rsid w:val="00B51392"/>
    <w:rsid w:val="00B82096"/>
    <w:rsid w:val="00B90EE8"/>
    <w:rsid w:val="00C33B21"/>
    <w:rsid w:val="00C40869"/>
    <w:rsid w:val="00CC2715"/>
    <w:rsid w:val="00CD2837"/>
    <w:rsid w:val="00DF1811"/>
    <w:rsid w:val="00E25B4D"/>
    <w:rsid w:val="00EA26DE"/>
    <w:rsid w:val="00EC6607"/>
    <w:rsid w:val="00F5100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392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5139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5139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51392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39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39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Csiszárné Erika</dc:creator>
  <cp:lastModifiedBy>Csiszárné Erika</cp:lastModifiedBy>
  <cp:revision>2</cp:revision>
  <cp:lastPrinted>2018-01-25T14:02:00Z</cp:lastPrinted>
  <dcterms:created xsi:type="dcterms:W3CDTF">2020-03-06T13:08:00Z</dcterms:created>
  <dcterms:modified xsi:type="dcterms:W3CDTF">2020-03-06T13:08:00Z</dcterms:modified>
</cp:coreProperties>
</file>