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53" w:rsidRDefault="00524653" w:rsidP="00EF7B8C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AD6E65" w:rsidRDefault="00EF7B8C" w:rsidP="00EF7B8C">
      <w:pPr>
        <w:tabs>
          <w:tab w:val="left" w:pos="3544"/>
        </w:tabs>
        <w:jc w:val="center"/>
        <w:rPr>
          <w:b/>
          <w:sz w:val="28"/>
          <w:szCs w:val="28"/>
        </w:rPr>
      </w:pPr>
      <w:r w:rsidRPr="00EF7B8C">
        <w:rPr>
          <w:b/>
          <w:sz w:val="28"/>
          <w:szCs w:val="28"/>
        </w:rPr>
        <w:t>A Zalaegerszegi Szakképzési Centrum Báthory István Szakgimnáziuma és Szakközépiskolája Diákönkormányzata éves munkaterve</w:t>
      </w:r>
    </w:p>
    <w:p w:rsidR="00524653" w:rsidRPr="00524653" w:rsidRDefault="00524653" w:rsidP="00EF7B8C">
      <w:pPr>
        <w:tabs>
          <w:tab w:val="left" w:pos="3544"/>
        </w:tabs>
        <w:jc w:val="center"/>
        <w:rPr>
          <w:b/>
          <w:sz w:val="16"/>
          <w:szCs w:val="16"/>
        </w:rPr>
      </w:pPr>
    </w:p>
    <w:p w:rsidR="00EF7B8C" w:rsidRDefault="00EF7B8C" w:rsidP="00EF7B8C">
      <w:pPr>
        <w:tabs>
          <w:tab w:val="left" w:pos="3544"/>
        </w:tabs>
        <w:jc w:val="center"/>
        <w:rPr>
          <w:b/>
        </w:rPr>
      </w:pPr>
      <w:r w:rsidRPr="00EF7B8C">
        <w:rPr>
          <w:b/>
        </w:rPr>
        <w:t>2018/19-es tanév</w:t>
      </w:r>
    </w:p>
    <w:p w:rsidR="00EF7B8C" w:rsidRPr="00EF7B8C" w:rsidRDefault="00EF7B8C" w:rsidP="00EF7B8C">
      <w:pPr>
        <w:tabs>
          <w:tab w:val="left" w:pos="3544"/>
        </w:tabs>
        <w:jc w:val="center"/>
        <w:rPr>
          <w:b/>
        </w:rPr>
      </w:pPr>
    </w:p>
    <w:tbl>
      <w:tblPr>
        <w:tblW w:w="7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3587"/>
      </w:tblGrid>
      <w:tr w:rsidR="00EF7B8C" w:rsidRPr="00EF7B8C" w:rsidTr="00EF7B8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F7B8C" w:rsidRPr="00EF7B8C" w:rsidRDefault="00EF7B8C" w:rsidP="00AD6E65">
            <w:pPr>
              <w:tabs>
                <w:tab w:val="left" w:pos="3544"/>
              </w:tabs>
              <w:rPr>
                <w:rFonts w:cs="Times New Roman"/>
                <w:b/>
                <w:szCs w:val="24"/>
              </w:rPr>
            </w:pPr>
            <w:r w:rsidRPr="00EF7B8C">
              <w:rPr>
                <w:rFonts w:cs="Times New Roman"/>
                <w:b/>
                <w:szCs w:val="24"/>
              </w:rPr>
              <w:t>IDŐPONT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F7B8C" w:rsidRPr="00EF7B8C" w:rsidRDefault="00EF7B8C" w:rsidP="00AD6E65">
            <w:pPr>
              <w:tabs>
                <w:tab w:val="left" w:pos="3544"/>
              </w:tabs>
              <w:rPr>
                <w:rFonts w:cs="Times New Roman"/>
                <w:b/>
                <w:iCs/>
                <w:szCs w:val="24"/>
              </w:rPr>
            </w:pPr>
            <w:r w:rsidRPr="00EF7B8C">
              <w:rPr>
                <w:rFonts w:cs="Times New Roman"/>
                <w:b/>
                <w:iCs/>
                <w:szCs w:val="24"/>
              </w:rPr>
              <w:t>ESEMÉNY</w:t>
            </w:r>
          </w:p>
        </w:tc>
      </w:tr>
      <w:tr w:rsidR="003D6A54" w:rsidRPr="00890465" w:rsidTr="00EF7B8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588" w:type="dxa"/>
            <w:tcBorders>
              <w:top w:val="single" w:sz="24" w:space="0" w:color="auto"/>
            </w:tcBorders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szCs w:val="24"/>
              </w:rPr>
              <w:t xml:space="preserve"> </w:t>
            </w:r>
            <w:r w:rsidRPr="00890465">
              <w:rPr>
                <w:rFonts w:cs="Times New Roman"/>
                <w:iCs/>
                <w:szCs w:val="24"/>
              </w:rPr>
              <w:t xml:space="preserve">2018.09.03. </w:t>
            </w:r>
          </w:p>
        </w:tc>
        <w:tc>
          <w:tcPr>
            <w:tcW w:w="3587" w:type="dxa"/>
            <w:tcBorders>
              <w:top w:val="single" w:sz="24" w:space="0" w:color="auto"/>
            </w:tcBorders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65. Tanévnyitó ünnepély (2018/19)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2018.09.11.-12.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ZVDÖK toborzás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2018.10.04.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Az állatok világnapja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2018.10.12. </w:t>
            </w:r>
          </w:p>
        </w:tc>
        <w:tc>
          <w:tcPr>
            <w:tcW w:w="3587" w:type="dxa"/>
          </w:tcPr>
          <w:p w:rsidR="003D6A54" w:rsidRDefault="003D6A54" w:rsidP="00AD6E65">
            <w:pPr>
              <w:tabs>
                <w:tab w:val="left" w:pos="3544"/>
              </w:tabs>
              <w:rPr>
                <w:rFonts w:cs="Times New Roman"/>
                <w:iCs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ZVDÖK választás </w:t>
            </w:r>
          </w:p>
          <w:p w:rsidR="00EF7B8C" w:rsidRPr="00890465" w:rsidRDefault="00EF7B8C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Iskolai gólyaavató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2018.10.16.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proofErr w:type="gramStart"/>
            <w:r w:rsidRPr="00890465">
              <w:rPr>
                <w:rFonts w:cs="Times New Roman"/>
                <w:iCs/>
                <w:szCs w:val="24"/>
              </w:rPr>
              <w:t>Generációk</w:t>
            </w:r>
            <w:proofErr w:type="gramEnd"/>
            <w:r w:rsidRPr="00890465">
              <w:rPr>
                <w:rFonts w:cs="Times New Roman"/>
                <w:iCs/>
                <w:szCs w:val="24"/>
              </w:rPr>
              <w:t xml:space="preserve"> együtt várostörténeti vetélkedő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88" w:type="dxa"/>
          </w:tcPr>
          <w:p w:rsidR="003D6A54" w:rsidRPr="00890465" w:rsidRDefault="003D6A54" w:rsidP="003D6A54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2018.10.22. </w:t>
            </w:r>
          </w:p>
        </w:tc>
        <w:tc>
          <w:tcPr>
            <w:tcW w:w="3587" w:type="dxa"/>
          </w:tcPr>
          <w:p w:rsidR="003D6A54" w:rsidRPr="00890465" w:rsidRDefault="003D6A54" w:rsidP="00EF7B8C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szCs w:val="24"/>
              </w:rPr>
              <w:t>Október 23.-</w:t>
            </w:r>
            <w:r w:rsidR="00EF7B8C">
              <w:rPr>
                <w:rFonts w:cs="Times New Roman"/>
                <w:szCs w:val="24"/>
              </w:rPr>
              <w:t>i iskolai</w:t>
            </w:r>
            <w:r w:rsidRPr="00890465">
              <w:rPr>
                <w:rFonts w:cs="Times New Roman"/>
                <w:szCs w:val="24"/>
              </w:rPr>
              <w:t xml:space="preserve"> ünnepély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>Városi Gólya</w:t>
            </w:r>
            <w:r w:rsidR="00EF7B8C">
              <w:rPr>
                <w:rFonts w:cs="Times New Roman"/>
                <w:iCs/>
                <w:szCs w:val="24"/>
              </w:rPr>
              <w:t>a</w:t>
            </w:r>
            <w:r w:rsidRPr="00890465">
              <w:rPr>
                <w:rFonts w:cs="Times New Roman"/>
                <w:iCs/>
                <w:szCs w:val="24"/>
              </w:rPr>
              <w:t xml:space="preserve">vató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2018.12. </w:t>
            </w:r>
          </w:p>
        </w:tc>
        <w:tc>
          <w:tcPr>
            <w:tcW w:w="3587" w:type="dxa"/>
          </w:tcPr>
          <w:p w:rsidR="003D6A54" w:rsidRPr="00890465" w:rsidRDefault="00EF7B8C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Városi DÖK-</w:t>
            </w:r>
            <w:r w:rsidR="003D6A54" w:rsidRPr="00890465">
              <w:rPr>
                <w:rFonts w:cs="Times New Roman"/>
                <w:iCs/>
                <w:szCs w:val="24"/>
              </w:rPr>
              <w:t xml:space="preserve">Mikulás segítése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2018.12. 16.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Idősek vs. Fiatalok vetélkedője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2018.12.18.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Iskolai karácsonyi ünnepély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2018.12.22.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Ingyen ölelés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2018.12.27 / 28 / 29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ZVDÖK évzáró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2019.01.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Vitakonferencia I. ford.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2019.02.05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Városi Farsang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2019.02.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Vitakonferencia II. ford.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2019.03.14. </w:t>
            </w:r>
          </w:p>
        </w:tc>
        <w:tc>
          <w:tcPr>
            <w:tcW w:w="3587" w:type="dxa"/>
          </w:tcPr>
          <w:p w:rsidR="003D6A54" w:rsidRPr="00890465" w:rsidRDefault="00EF7B8C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Iskolai Márc. 15-</w:t>
            </w:r>
            <w:r w:rsidR="003D6A54" w:rsidRPr="00890465">
              <w:rPr>
                <w:rFonts w:ascii="Times New Roman" w:hAnsi="Times New Roman" w:cs="Times New Roman"/>
                <w:iCs/>
              </w:rPr>
              <w:t xml:space="preserve">i ünnepség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2019.04.11. </w:t>
            </w:r>
          </w:p>
        </w:tc>
        <w:tc>
          <w:tcPr>
            <w:tcW w:w="3587" w:type="dxa"/>
          </w:tcPr>
          <w:p w:rsidR="003D6A54" w:rsidRPr="00890465" w:rsidRDefault="00EF7B8C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Városi </w:t>
            </w:r>
            <w:r w:rsidR="003D6A54" w:rsidRPr="00890465">
              <w:rPr>
                <w:rFonts w:ascii="Times New Roman" w:hAnsi="Times New Roman" w:cs="Times New Roman"/>
                <w:iCs/>
              </w:rPr>
              <w:t xml:space="preserve">Költészet napi versolvasás </w:t>
            </w:r>
          </w:p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  <w:iCs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2019.04. 17.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  <w:iCs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ZVDÖK hatalom átvétel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2019.04. 18.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</w:rPr>
              <w:t>Városi Diáksportnap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2019. 04.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Logisztika Napja a Báthoryban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t xml:space="preserve">2019.04. 19.-20. </w:t>
            </w:r>
          </w:p>
        </w:tc>
        <w:tc>
          <w:tcPr>
            <w:tcW w:w="3587" w:type="dxa"/>
          </w:tcPr>
          <w:p w:rsidR="003D6A54" w:rsidRPr="00890465" w:rsidRDefault="00EF7B8C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24 ór</w:t>
            </w:r>
            <w:r w:rsidR="003D6A54" w:rsidRPr="00890465">
              <w:rPr>
                <w:rFonts w:ascii="Times New Roman" w:hAnsi="Times New Roman" w:cs="Times New Roman"/>
                <w:iCs/>
              </w:rPr>
              <w:t xml:space="preserve">ás vetélkedő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0465">
              <w:rPr>
                <w:rFonts w:ascii="Times New Roman" w:hAnsi="Times New Roman" w:cs="Times New Roman"/>
                <w:iCs/>
              </w:rPr>
              <w:t xml:space="preserve">2019.05.04 </w:t>
            </w:r>
          </w:p>
        </w:tc>
        <w:tc>
          <w:tcPr>
            <w:tcW w:w="3587" w:type="dxa"/>
          </w:tcPr>
          <w:p w:rsidR="003D6A54" w:rsidRPr="00890465" w:rsidRDefault="00EF7B8C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Báthorys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ballagás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588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890465">
              <w:rPr>
                <w:rFonts w:ascii="Times New Roman" w:hAnsi="Times New Roman" w:cs="Times New Roman"/>
                <w:iCs/>
              </w:rPr>
              <w:lastRenderedPageBreak/>
              <w:t xml:space="preserve">2019.05.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pStyle w:val="Default"/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proofErr w:type="spellStart"/>
            <w:r w:rsidRPr="00890465">
              <w:rPr>
                <w:rFonts w:ascii="Times New Roman" w:hAnsi="Times New Roman" w:cs="Times New Roman"/>
                <w:iCs/>
              </w:rPr>
              <w:t>Báthorys</w:t>
            </w:r>
            <w:proofErr w:type="spellEnd"/>
            <w:r w:rsidRPr="00890465">
              <w:rPr>
                <w:rFonts w:ascii="Times New Roman" w:hAnsi="Times New Roman" w:cs="Times New Roman"/>
                <w:iCs/>
              </w:rPr>
              <w:t xml:space="preserve"> diáknap </w:t>
            </w:r>
          </w:p>
        </w:tc>
      </w:tr>
      <w:tr w:rsidR="003D6A54" w:rsidRPr="00890465" w:rsidTr="003D6A54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88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2019.06.18. </w:t>
            </w:r>
          </w:p>
        </w:tc>
        <w:tc>
          <w:tcPr>
            <w:tcW w:w="3587" w:type="dxa"/>
          </w:tcPr>
          <w:p w:rsidR="003D6A54" w:rsidRPr="00890465" w:rsidRDefault="003D6A54" w:rsidP="00AD6E65">
            <w:pPr>
              <w:tabs>
                <w:tab w:val="left" w:pos="3544"/>
              </w:tabs>
              <w:rPr>
                <w:rFonts w:cs="Times New Roman"/>
                <w:szCs w:val="24"/>
              </w:rPr>
            </w:pPr>
            <w:r w:rsidRPr="00890465">
              <w:rPr>
                <w:rFonts w:cs="Times New Roman"/>
                <w:iCs/>
                <w:szCs w:val="24"/>
              </w:rPr>
              <w:t xml:space="preserve">ZVDÖK tanév búcsúztató </w:t>
            </w:r>
          </w:p>
        </w:tc>
      </w:tr>
    </w:tbl>
    <w:p w:rsidR="005E3FA9" w:rsidRDefault="005E3FA9" w:rsidP="00AD6E65">
      <w:pPr>
        <w:tabs>
          <w:tab w:val="left" w:pos="3544"/>
        </w:tabs>
      </w:pPr>
    </w:p>
    <w:p w:rsidR="00EF7B8C" w:rsidRDefault="00EF7B8C" w:rsidP="00AD6E65">
      <w:pPr>
        <w:tabs>
          <w:tab w:val="left" w:pos="3544"/>
        </w:tabs>
      </w:pPr>
      <w:r>
        <w:t>Elfogadta a Diákönkormányzat:</w:t>
      </w:r>
    </w:p>
    <w:p w:rsidR="00EF7B8C" w:rsidRDefault="00EF7B8C" w:rsidP="00AD6E65">
      <w:pPr>
        <w:tabs>
          <w:tab w:val="left" w:pos="3544"/>
        </w:tabs>
      </w:pPr>
    </w:p>
    <w:p w:rsidR="00EF7B8C" w:rsidRDefault="00EF7B8C" w:rsidP="00AD6E65">
      <w:pPr>
        <w:tabs>
          <w:tab w:val="left" w:pos="3544"/>
        </w:tabs>
      </w:pPr>
      <w:r>
        <w:t>Zalaegerszeg, 2018. szeptember</w:t>
      </w:r>
    </w:p>
    <w:p w:rsidR="00EF7B8C" w:rsidRDefault="00EF7B8C" w:rsidP="00AD6E65">
      <w:pPr>
        <w:tabs>
          <w:tab w:val="left" w:pos="3544"/>
        </w:tabs>
      </w:pPr>
    </w:p>
    <w:p w:rsidR="00EF7B8C" w:rsidRDefault="00EF7B8C" w:rsidP="00AD6E65">
      <w:pPr>
        <w:tabs>
          <w:tab w:val="left" w:pos="3544"/>
        </w:tabs>
      </w:pPr>
    </w:p>
    <w:p w:rsidR="00EF7B8C" w:rsidRDefault="00EF7B8C" w:rsidP="00AD6E65">
      <w:pPr>
        <w:tabs>
          <w:tab w:val="left" w:pos="3544"/>
        </w:tabs>
      </w:pPr>
      <w:proofErr w:type="gramStart"/>
      <w:r>
        <w:t>a</w:t>
      </w:r>
      <w:proofErr w:type="gramEnd"/>
      <w:r>
        <w:t xml:space="preserve"> DÖK nevében</w:t>
      </w:r>
      <w:r>
        <w:tab/>
      </w:r>
      <w:r>
        <w:tab/>
      </w:r>
      <w:r>
        <w:tab/>
        <w:t>diákönkormányzatot segítő pedagógus</w:t>
      </w:r>
    </w:p>
    <w:sectPr w:rsidR="00EF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altName w:val="Barlow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5"/>
    <w:rsid w:val="000F339F"/>
    <w:rsid w:val="003D6A54"/>
    <w:rsid w:val="00524653"/>
    <w:rsid w:val="005E3FA9"/>
    <w:rsid w:val="007C718E"/>
    <w:rsid w:val="00890465"/>
    <w:rsid w:val="009C15E3"/>
    <w:rsid w:val="00AD6E65"/>
    <w:rsid w:val="00E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08F8"/>
  <w15:chartTrackingRefBased/>
  <w15:docId w15:val="{A768CA52-04B8-4CA4-A647-25D71669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5E3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6E65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bekesi.tom@gmail.com</dc:creator>
  <cp:keywords/>
  <dc:description/>
  <cp:lastModifiedBy>bekesi.tom@gmail.com</cp:lastModifiedBy>
  <cp:revision>2</cp:revision>
  <dcterms:created xsi:type="dcterms:W3CDTF">2019-01-20T20:11:00Z</dcterms:created>
  <dcterms:modified xsi:type="dcterms:W3CDTF">2019-01-20T22:14:00Z</dcterms:modified>
</cp:coreProperties>
</file>